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263BD6" w:rsidRDefault="003A77F9" w:rsidP="00780CB4">
            <w:pPr>
              <w:rPr>
                <w:rFonts w:ascii="Calibri" w:hAnsi="Calibri"/>
              </w:rPr>
            </w:pPr>
            <w:r w:rsidRPr="00263BD6">
              <w:rPr>
                <w:rFonts w:ascii="Calibri" w:hAnsi="Calibri" w:cs="Calibri"/>
                <w:lang w:val="sr-Latn-CS"/>
              </w:rPr>
              <w:t xml:space="preserve">        </w:t>
            </w:r>
            <w:r w:rsidR="00E16EB3" w:rsidRPr="00263BD6">
              <w:rPr>
                <w:rFonts w:ascii="Calibri" w:hAnsi="Calibri" w:cs="Calibri"/>
                <w:noProof/>
                <w:color w:val="1F497D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263BD6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lang w:val="sr-Latn-CS" w:eastAsia="sr-Latn-CS"/>
              </w:rPr>
            </w:pPr>
            <w:r w:rsidRPr="00263BD6">
              <w:rPr>
                <w:rFonts w:ascii="Calibri" w:hAnsi="Calibri" w:cs="Calibri"/>
                <w:noProof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1A2E497F" w14:textId="3506A837" w:rsidR="00311AB9" w:rsidRPr="00311AB9" w:rsidRDefault="00311AB9" w:rsidP="003A2C5A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CS"/>
              </w:rPr>
            </w:pPr>
            <w:r w:rsidRPr="00311AB9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CS"/>
              </w:rPr>
              <w:t>ODGOVORNO POSLOVANJE POSREDNIKA I ZASTUPNIKA U SAVREMENOM OKRUŽENJU: INFORMACIONA BEZBEDNOST, USKLAĐENOST SA PROPISIMA I POVERENJE KLIJENATA</w:t>
            </w:r>
          </w:p>
          <w:p w14:paraId="3C724735" w14:textId="7AA4AA82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0FE740AB" w:rsidR="00DB312C" w:rsidRDefault="007F5012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28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10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E2311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263BD6">
        <w:trPr>
          <w:gridAfter w:val="1"/>
          <w:wAfter w:w="58" w:type="dxa"/>
          <w:trHeight w:val="1052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4203383" w14:textId="3F4FA33F" w:rsidR="005A1CC8" w:rsidRPr="00263BD6" w:rsidRDefault="00E950A5" w:rsidP="00263BD6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 nalogu NBS ukoliko ste obuku na ovu temu već slušali,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 možete je slušati ponovo, jer Vam se obuka neće uvažiti</w:t>
            </w:r>
          </w:p>
        </w:tc>
      </w:tr>
      <w:tr w:rsidR="005A1CC8" w:rsidRPr="0009158B" w14:paraId="45697191" w14:textId="77777777" w:rsidTr="00263BD6">
        <w:trPr>
          <w:gridAfter w:val="1"/>
          <w:wAfter w:w="58" w:type="dxa"/>
          <w:trHeight w:val="180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263BD6">
        <w:trPr>
          <w:gridAfter w:val="1"/>
          <w:wAfter w:w="58" w:type="dxa"/>
          <w:trHeight w:val="198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18F31798" w14:textId="5A4E8F6B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lang w:eastAsia="sr-Latn-RS"/>
              </w:rPr>
              <w:t>Novo tržišno okruženje: Izazovi i prilike za posrednike i zastupnike</w:t>
            </w:r>
          </w:p>
          <w:p w14:paraId="76FE314B" w14:textId="12E0E945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·         Ključne promene u ponašanju i očekivanjima klijenata</w:t>
            </w:r>
          </w:p>
          <w:p w14:paraId="31460056" w14:textId="5961B709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·         Uticaj digitalizacije na poslovne modele, komunikaciju sa klijentima i predugovorno informisanje</w:t>
            </w:r>
          </w:p>
          <w:p w14:paraId="2433F761" w14:textId="14B7AC3D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·         Očekivanja regulatora i tržišta – balans između prodaje i odgovornosti</w:t>
            </w:r>
          </w:p>
          <w:p w14:paraId="156CF301" w14:textId="65575D13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·         Ugovori o osiguranju na daljinu</w:t>
            </w:r>
          </w:p>
          <w:p w14:paraId="37721707" w14:textId="3D21AF55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·         Pojam “pametnih ugovora” i njihova perspektiva u osiguranju</w:t>
            </w:r>
          </w:p>
          <w:p w14:paraId="09BB58D0" w14:textId="7134369F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lang w:eastAsia="sr-Latn-RS"/>
              </w:rPr>
              <w:t>Digitalno poslovanje i bezbednost informacija</w:t>
            </w:r>
          </w:p>
          <w:p w14:paraId="1A4ABF3F" w14:textId="7B207316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·         Identifikacija i upravljanje digitalnim rizicima (phishing, krađa identiteta, neovlašćen pristup)</w:t>
            </w:r>
          </w:p>
          <w:p w14:paraId="40978CC2" w14:textId="77777777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·         Praktični osvrt na obaveze zaštite podataka i informacija o klijentima u svakodnevnom radu</w:t>
            </w:r>
          </w:p>
          <w:p w14:paraId="10FFC326" w14:textId="77777777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</w:p>
          <w:p w14:paraId="56011704" w14:textId="26EC009D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lastRenderedPageBreak/>
              <w:t>·         Tehnička i organizaciona bezbednost: šifre, uređaji, email komunikacija</w:t>
            </w:r>
          </w:p>
          <w:p w14:paraId="6C05635D" w14:textId="46E056FC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·         Najčešće greške u radu sa osetljivim podacima i kako ih prevazići</w:t>
            </w:r>
          </w:p>
          <w:p w14:paraId="107C23C1" w14:textId="2984C536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·         Rizici upotrebe digitalnih kanala komunikacije (imejl, Viber, WhatsApp)</w:t>
            </w:r>
          </w:p>
          <w:p w14:paraId="3F149C6C" w14:textId="441F69BB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lang w:eastAsia="sr-Latn-RS"/>
              </w:rPr>
              <w:t>Usklađenost sa zakonodavnim i regulatornim zahtevima</w:t>
            </w:r>
          </w:p>
          <w:p w14:paraId="63BFE8EE" w14:textId="042815EF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·         Kako očuvati strpljenje klijenta u svetlu velikog broja obaveza za posrednike i zastupnike koje nameću propisi koji uredjuju poslovanje na tržištu osiguranja</w:t>
            </w:r>
          </w:p>
          <w:p w14:paraId="496A7EF1" w14:textId="10DE33FD" w:rsidR="00311AB9" w:rsidRPr="00311AB9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·         Veće obaveze i nove dileme posrednika i zastupnika u vezi sa međunarodnim sankcijama i regulativom o sprečavanju širenja oružja za masovno uništenje</w:t>
            </w:r>
          </w:p>
          <w:p w14:paraId="69FE08B0" w14:textId="1594CF73" w:rsidR="00063389" w:rsidRPr="00263BD6" w:rsidRDefault="00311AB9" w:rsidP="00311AB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311AB9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·         Koliko dobro moramo poznavati svog klijenta pre ugovaranja osiguranja (due diligence klijenata u praksi).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75213429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311AB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Olja Stojanović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263BD6">
        <w:trPr>
          <w:gridAfter w:val="1"/>
          <w:wAfter w:w="58" w:type="dxa"/>
          <w:trHeight w:val="1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263BD6">
        <w:trPr>
          <w:trHeight w:val="602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5CD3194C" w:rsidR="005A1CC8" w:rsidRPr="00E6645E" w:rsidRDefault="00D947E5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4.500</w:t>
            </w:r>
            <w:r w:rsidR="005A1CC8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,00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3A635CE3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7F501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27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7F501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10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E2311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9954F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595E9098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D947E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Beogradska 39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F28DC" w14:textId="77777777" w:rsidR="0069227B" w:rsidRDefault="0069227B">
      <w:r>
        <w:separator/>
      </w:r>
    </w:p>
  </w:endnote>
  <w:endnote w:type="continuationSeparator" w:id="0">
    <w:p w14:paraId="005C81A8" w14:textId="77777777" w:rsidR="0069227B" w:rsidRDefault="00692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EA6D6" w14:textId="77777777" w:rsidR="0069227B" w:rsidRDefault="0069227B">
      <w:r>
        <w:separator/>
      </w:r>
    </w:p>
  </w:footnote>
  <w:footnote w:type="continuationSeparator" w:id="0">
    <w:p w14:paraId="01137C60" w14:textId="77777777" w:rsidR="0069227B" w:rsidRDefault="006922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FDE4C87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33562624"/>
    <w:multiLevelType w:val="multilevel"/>
    <w:tmpl w:val="018240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5" w15:restartNumberingAfterBreak="0">
    <w:nsid w:val="369E798F"/>
    <w:multiLevelType w:val="multilevel"/>
    <w:tmpl w:val="23C49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4CFC2F1C"/>
    <w:multiLevelType w:val="multilevel"/>
    <w:tmpl w:val="002E3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51DF0CDF"/>
    <w:multiLevelType w:val="multilevel"/>
    <w:tmpl w:val="F07E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3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3117514">
    <w:abstractNumId w:val="8"/>
  </w:num>
  <w:num w:numId="2" w16cid:durableId="1125543245">
    <w:abstractNumId w:val="6"/>
  </w:num>
  <w:num w:numId="3" w16cid:durableId="780338057">
    <w:abstractNumId w:val="7"/>
  </w:num>
  <w:num w:numId="4" w16cid:durableId="880702935">
    <w:abstractNumId w:val="12"/>
  </w:num>
  <w:num w:numId="5" w16cid:durableId="1607538839">
    <w:abstractNumId w:val="1"/>
  </w:num>
  <w:num w:numId="6" w16cid:durableId="268397873">
    <w:abstractNumId w:val="3"/>
  </w:num>
  <w:num w:numId="7" w16cid:durableId="235477900">
    <w:abstractNumId w:val="13"/>
  </w:num>
  <w:num w:numId="8" w16cid:durableId="245305379">
    <w:abstractNumId w:val="11"/>
  </w:num>
  <w:num w:numId="9" w16cid:durableId="4533289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2623940">
    <w:abstractNumId w:val="10"/>
  </w:num>
  <w:num w:numId="11" w16cid:durableId="1921254011">
    <w:abstractNumId w:val="5"/>
  </w:num>
  <w:num w:numId="12" w16cid:durableId="1500804460">
    <w:abstractNumId w:val="9"/>
  </w:num>
  <w:num w:numId="13" w16cid:durableId="400979308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3BD6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1AB9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209E"/>
    <w:rsid w:val="003B5811"/>
    <w:rsid w:val="003C11EE"/>
    <w:rsid w:val="003C30EE"/>
    <w:rsid w:val="003C5BE0"/>
    <w:rsid w:val="003D0D32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1977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C4C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5A06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C07"/>
    <w:rsid w:val="005F0F3A"/>
    <w:rsid w:val="005F1D50"/>
    <w:rsid w:val="005F25AD"/>
    <w:rsid w:val="005F4EE6"/>
    <w:rsid w:val="006017E0"/>
    <w:rsid w:val="00601A74"/>
    <w:rsid w:val="00604D5C"/>
    <w:rsid w:val="006053AF"/>
    <w:rsid w:val="00607738"/>
    <w:rsid w:val="00617AB6"/>
    <w:rsid w:val="0063405F"/>
    <w:rsid w:val="0063432C"/>
    <w:rsid w:val="006373C9"/>
    <w:rsid w:val="0064327C"/>
    <w:rsid w:val="00652977"/>
    <w:rsid w:val="006603E8"/>
    <w:rsid w:val="00662D1E"/>
    <w:rsid w:val="0067311E"/>
    <w:rsid w:val="00675CA1"/>
    <w:rsid w:val="00677ECC"/>
    <w:rsid w:val="00691B7C"/>
    <w:rsid w:val="0069227B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569C9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7C0"/>
    <w:rsid w:val="007D1D68"/>
    <w:rsid w:val="007D5F98"/>
    <w:rsid w:val="007E10FD"/>
    <w:rsid w:val="007E4BEC"/>
    <w:rsid w:val="007F2FE6"/>
    <w:rsid w:val="007F3F24"/>
    <w:rsid w:val="007F5012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5314"/>
    <w:rsid w:val="00897804"/>
    <w:rsid w:val="008A010F"/>
    <w:rsid w:val="008A1D50"/>
    <w:rsid w:val="008A44DF"/>
    <w:rsid w:val="008A5075"/>
    <w:rsid w:val="008B0050"/>
    <w:rsid w:val="008B1D35"/>
    <w:rsid w:val="008C04CD"/>
    <w:rsid w:val="008C12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954F6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93E27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66F8C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C745B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03F6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2E62"/>
    <w:rsid w:val="00D66F3D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47E5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311D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4683"/>
    <w:rsid w:val="00F76239"/>
    <w:rsid w:val="00F8318E"/>
    <w:rsid w:val="00F87C96"/>
    <w:rsid w:val="00F902B1"/>
    <w:rsid w:val="00F937B8"/>
    <w:rsid w:val="00F95358"/>
    <w:rsid w:val="00FB2C90"/>
    <w:rsid w:val="00FB3755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1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2933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12</cp:revision>
  <cp:lastPrinted>2015-12-22T11:13:00Z</cp:lastPrinted>
  <dcterms:created xsi:type="dcterms:W3CDTF">2026-01-09T12:39:00Z</dcterms:created>
  <dcterms:modified xsi:type="dcterms:W3CDTF">2026-10-08T06:29:00Z</dcterms:modified>
</cp:coreProperties>
</file>